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688" w:rsidRDefault="00BD6688" w:rsidP="00BD6688">
      <w:pPr>
        <w:widowControl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ИТОГОВЫЕ РЕКОМЕНДАЦИИ</w:t>
      </w: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br/>
      </w:r>
      <w:r w:rsidRPr="00AA33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 xml:space="preserve">публичных слушаний от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1</w:t>
      </w:r>
      <w:r w:rsidR="00F774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 xml:space="preserve"> </w:t>
      </w:r>
      <w:r w:rsidRPr="00AA33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декабря 202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5</w:t>
      </w:r>
      <w:r w:rsidRPr="00AA33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 xml:space="preserve"> года</w:t>
      </w: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br/>
        <w:t xml:space="preserve">по проекту решения Совета Гагаринского муниципального округа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 xml:space="preserve">                             </w:t>
      </w: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«О бюджете внутригородского муници</w:t>
      </w:r>
      <w:bookmarkStart w:id="0" w:name="_GoBack"/>
      <w:bookmarkEnd w:id="0"/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пального образования города</w:t>
      </w: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br/>
        <w:t xml:space="preserve">Севастополя Гагаринский муниципальный округ </w:t>
      </w:r>
      <w:bookmarkStart w:id="1" w:name="bookmark8"/>
      <w:r w:rsidRPr="007F40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на 2026 год и плановый период 2027 и 2028 годов</w:t>
      </w: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»</w:t>
      </w:r>
      <w:bookmarkEnd w:id="1"/>
    </w:p>
    <w:p w:rsidR="00BD6688" w:rsidRPr="00137F54" w:rsidRDefault="00BD6688" w:rsidP="00BD6688">
      <w:pPr>
        <w:widowControl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</w:p>
    <w:p w:rsidR="00BD6688" w:rsidRPr="00137F54" w:rsidRDefault="00BD6688" w:rsidP="00BD6688">
      <w:pPr>
        <w:widowControl w:val="0"/>
        <w:spacing w:after="254" w:line="240" w:lineRule="auto"/>
        <w:ind w:left="180" w:right="320" w:firstLine="8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Заслушав и обсудив проект бюджета внутригородского муниципального образования города Севастополя Гагаринский муниципальный округ </w:t>
      </w:r>
      <w:r w:rsidRPr="007F4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на 2026 год и плановый период 2027 и 2028 годов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, опубликованный на официальном сайте внутригородского муниципального образования города Севастополя Гагаринский муниципальный округ, участники публичных слушаний</w:t>
      </w:r>
    </w:p>
    <w:p w:rsidR="00BD6688" w:rsidRPr="00137F54" w:rsidRDefault="00BD6688" w:rsidP="00BD6688">
      <w:pPr>
        <w:widowControl w:val="0"/>
        <w:spacing w:after="262" w:line="240" w:lineRule="auto"/>
        <w:ind w:left="1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  <w:bookmarkStart w:id="2" w:name="bookmark9"/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РЕКОМЕНДУЮТ:</w:t>
      </w:r>
      <w:bookmarkEnd w:id="2"/>
    </w:p>
    <w:p w:rsidR="00BD6688" w:rsidRPr="00137F54" w:rsidRDefault="00BD6688" w:rsidP="00BD6688">
      <w:pPr>
        <w:widowControl w:val="0"/>
        <w:numPr>
          <w:ilvl w:val="0"/>
          <w:numId w:val="1"/>
        </w:numPr>
        <w:tabs>
          <w:tab w:val="left" w:pos="1290"/>
        </w:tabs>
        <w:spacing w:after="0" w:line="240" w:lineRule="auto"/>
        <w:ind w:right="320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Одобрить в целом представленный проект решения Совета Гагаринский муниципальный округ «О бюджете внутригородского муниципального образования города Севастополя Гагаринский муниципальный округ </w:t>
      </w:r>
      <w:r w:rsidRPr="007F4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на 2026 год и плановый период 2027 и 2028 годов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» с учетом внесенных предложений 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изменений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.</w:t>
      </w:r>
    </w:p>
    <w:p w:rsidR="00BD6688" w:rsidRPr="00137F54" w:rsidRDefault="00BD6688" w:rsidP="00BD6688">
      <w:pPr>
        <w:widowControl w:val="0"/>
        <w:numPr>
          <w:ilvl w:val="0"/>
          <w:numId w:val="1"/>
        </w:numPr>
        <w:tabs>
          <w:tab w:val="left" w:pos="1290"/>
        </w:tabs>
        <w:spacing w:after="0" w:line="240" w:lineRule="auto"/>
        <w:ind w:right="320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Рекомендовать Совету Гагаринского муниципального округа рассмотреть и принять бюджет внутригородского муниципального образования города Севастополя Гагаринский муниципальный округ </w:t>
      </w:r>
      <w:r w:rsidRPr="007F4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на 2026 год и плановый период 2027 и 2028 годов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, с учетом внесенных предложений 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изменений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, на сессии Совета Гагаринского муниципального округа, одобренный на публичных слушаниях.</w:t>
      </w:r>
    </w:p>
    <w:p w:rsidR="00BD6688" w:rsidRPr="00137F54" w:rsidRDefault="00BD6688" w:rsidP="00BD6688">
      <w:pPr>
        <w:widowControl w:val="0"/>
        <w:numPr>
          <w:ilvl w:val="0"/>
          <w:numId w:val="1"/>
        </w:numPr>
        <w:tabs>
          <w:tab w:val="left" w:pos="1290"/>
        </w:tabs>
        <w:spacing w:after="0" w:line="240" w:lineRule="auto"/>
        <w:ind w:left="180" w:right="3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Опубликовать настоящие рекомендации на официальном сайте внутригородского муниципального образования Гагаринский муниципальный округ в течение 5 дней со дня проведения публичных слушаний.</w:t>
      </w:r>
    </w:p>
    <w:p w:rsidR="00BD6688" w:rsidRDefault="00BD6688" w:rsidP="00BD6688">
      <w:pPr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BD6688" w:rsidRPr="00137F54" w:rsidRDefault="00BD6688" w:rsidP="00BD6688">
      <w:pPr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BD6688" w:rsidRPr="00137F54" w:rsidRDefault="00BD6688" w:rsidP="00BD668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Председатель публичных слушаний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  <w:t xml:space="preserve">О.В.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Гомонец</w:t>
      </w:r>
      <w:proofErr w:type="spellEnd"/>
    </w:p>
    <w:p w:rsidR="00E415C4" w:rsidRPr="00BD6688" w:rsidRDefault="00E415C4" w:rsidP="00BD6688"/>
    <w:sectPr w:rsidR="00E415C4" w:rsidRPr="00BD6688" w:rsidSect="002E6403"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C720A"/>
    <w:multiLevelType w:val="multilevel"/>
    <w:tmpl w:val="81BEE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B1"/>
    <w:rsid w:val="00010EB1"/>
    <w:rsid w:val="00A977C7"/>
    <w:rsid w:val="00BD6688"/>
    <w:rsid w:val="00E415C4"/>
    <w:rsid w:val="00F7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E5C3D4"/>
  <w15:chartTrackingRefBased/>
  <w15:docId w15:val="{D2B68CA1-A789-4C35-BC74-14BFE97F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2024-12-20T11:29:00Z</dcterms:created>
  <dcterms:modified xsi:type="dcterms:W3CDTF">2026-02-13T09:25:00Z</dcterms:modified>
</cp:coreProperties>
</file>